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浆细胞疾病研讨会—威海站附件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主办单位：北京中西医慢病防治促进会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会议时间：202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会议形式：线上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+线下（蓝海御华大酒店）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会议规模：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线下40人、线上50人左右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联系人：吴燕  13311092973</w:t>
      </w:r>
      <w:bookmarkStart w:id="0" w:name="_GoBack"/>
      <w:bookmarkEnd w:id="0"/>
    </w:p>
    <w:p>
      <w:pPr>
        <w:ind w:firstLine="56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六、会议日程：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297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14:00-14:10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开场致辞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邓秀芝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14:10-14:40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长疗程治疗为MM患者带来持久深度缓解，更长生存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钟玉萍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14:40-15:00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多发性骨髓瘤病例集分享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15:00-15:20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讨论与答疑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鲍振华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孙祥君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15:20-15:40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浆细胞淋巴瘤病例集分享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辛春红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15:40-16:00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讨论与答疑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于洪艳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王志永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16:00-16:20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淀粉样变病例集分享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16:20-16:40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讨论与答疑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李凯敏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16:40-16:50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邓秀芝 教授</w:t>
            </w:r>
          </w:p>
        </w:tc>
      </w:tr>
    </w:tbl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注：实际日程以当日发生为准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支持明细：</w:t>
      </w:r>
    </w:p>
    <w:tbl>
      <w:tblPr>
        <w:tblStyle w:val="3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开户行：中国农业银行股份有限公司北京航天桥支行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  号：</w:t>
      </w:r>
      <w:r>
        <w:rPr>
          <w:rFonts w:ascii="宋体" w:hAnsi="宋体" w:eastAsia="宋体" w:cs="宋体"/>
          <w:color w:val="auto"/>
          <w:sz w:val="24"/>
          <w:szCs w:val="24"/>
        </w:rPr>
        <w:t>11211201040006115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560"/>
        <w:rPr>
          <w:rFonts w:ascii="宋体" w:hAnsi="宋体" w:eastAsia="宋体"/>
          <w:color w:val="auto"/>
          <w:sz w:val="24"/>
          <w:szCs w:val="24"/>
        </w:rPr>
      </w:pPr>
    </w:p>
    <w:p>
      <w:pPr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</w:p>
    <w:p>
      <w:pPr>
        <w:ind w:firstLine="56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6B25520"/>
    <w:rsid w:val="01763BCE"/>
    <w:rsid w:val="04D2164A"/>
    <w:rsid w:val="0B770BFC"/>
    <w:rsid w:val="16B25520"/>
    <w:rsid w:val="2BDF21EC"/>
    <w:rsid w:val="35BA0FAC"/>
    <w:rsid w:val="478101A3"/>
    <w:rsid w:val="483D231C"/>
    <w:rsid w:val="5276331B"/>
    <w:rsid w:val="63B96475"/>
    <w:rsid w:val="63D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645</Characters>
  <Lines>0</Lines>
  <Paragraphs>0</Paragraphs>
  <TotalTime>0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2024-06-17T06:49:00Z</dcterms:created>
  <dc:creator>Administrator</dc:creator>
  <cp:lastModifiedBy>Administrator</cp:lastModifiedBy>
  <dcterms:modified xsi:type="dcterms:W3CDTF">2024-06-18T08:19:24Z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01D4DD20DB954636885E6CDB74844DE6_11</vt:lpwstr>
  </property>
</Properties>
</file>