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FAF4F9">
      <w:pPr>
        <w:spacing w:line="480" w:lineRule="exact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bookmarkStart w:id="1" w:name="_GoBack"/>
      <w:bookmarkEnd w:id="1"/>
    </w:p>
    <w:p w14:paraId="7E752D8F">
      <w:pPr>
        <w:spacing w:line="48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711BEF98">
      <w:pPr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54B1191D">
      <w:pPr>
        <w:spacing w:after="200" w:line="480" w:lineRule="exac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附：会议日程（暂定，最终以实际召开为准）</w:t>
      </w:r>
    </w:p>
    <w:tbl>
      <w:tblPr>
        <w:tblStyle w:val="4"/>
        <w:tblW w:w="8720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2353"/>
        <w:gridCol w:w="1370"/>
        <w:gridCol w:w="2442"/>
        <w:gridCol w:w="1238"/>
      </w:tblGrid>
      <w:tr w14:paraId="022B9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32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时间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08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内容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A5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讲者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22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B4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主持</w:t>
            </w:r>
          </w:p>
        </w:tc>
      </w:tr>
      <w:tr w14:paraId="428B1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4D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19:00-19:10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BA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主席致辞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86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张锡宝 教授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7B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广州市皮肤病医院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F4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韩建德 教授</w:t>
            </w:r>
            <w:r>
              <w:rPr>
                <w:rStyle w:val="10"/>
                <w:rFonts w:hint="default" w:ascii="仿宋" w:hAnsi="仿宋" w:eastAsia="仿宋" w:cs="仿宋"/>
                <w:color w:val="auto"/>
                <w:lang w:bidi="ar"/>
              </w:rPr>
              <w:br w:type="textWrapping"/>
            </w:r>
            <w:r>
              <w:rPr>
                <w:rStyle w:val="10"/>
                <w:rFonts w:hint="default" w:ascii="仿宋" w:hAnsi="仿宋" w:eastAsia="仿宋" w:cs="仿宋"/>
                <w:color w:val="auto"/>
                <w:lang w:bidi="ar"/>
              </w:rPr>
              <w:t>冯佩英 教授</w:t>
            </w:r>
          </w:p>
        </w:tc>
      </w:tr>
      <w:tr w14:paraId="41B6B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EE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19:10-19:25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46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皮肤科疑难病例分享</w:t>
            </w:r>
            <w:r>
              <w:rPr>
                <w:rStyle w:val="11"/>
                <w:rFonts w:hint="eastAsia" w:ascii="仿宋" w:hAnsi="仿宋" w:eastAsia="仿宋" w:cs="仿宋"/>
                <w:color w:val="auto"/>
                <w:lang w:bidi="ar"/>
              </w:rPr>
              <w:t>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4A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刘隽华 教授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CD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中山大学附属第一医院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DBC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37D7F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33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19:25-19-35</w:t>
            </w:r>
          </w:p>
        </w:tc>
        <w:tc>
          <w:tcPr>
            <w:tcW w:w="2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F8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讨论与点评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80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罗 权 教授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42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广州市皮肤病医院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7F6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05505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B73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E51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9E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陈信生 教授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97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广东省中医院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A21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7DBB0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D3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19:35-19:50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93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皮肤科疑难病例分享</w:t>
            </w:r>
            <w:r>
              <w:rPr>
                <w:rStyle w:val="11"/>
                <w:rFonts w:hint="eastAsia" w:ascii="仿宋" w:hAnsi="仿宋" w:eastAsia="仿宋" w:cs="仿宋"/>
                <w:color w:val="auto"/>
                <w:lang w:bidi="ar"/>
              </w:rPr>
              <w:t>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01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何 伟 教授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2B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广东省中医院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F03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615E0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EF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19:50-20:00</w:t>
            </w:r>
          </w:p>
        </w:tc>
        <w:tc>
          <w:tcPr>
            <w:tcW w:w="2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DF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讨论与点评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68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皮肖冰 教授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61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佛山市第一人民医院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5ED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52DD6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FF7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E5A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57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陈嵘祎</w:t>
            </w:r>
            <w:r>
              <w:rPr>
                <w:rStyle w:val="12"/>
                <w:rFonts w:hint="eastAsia" w:ascii="仿宋" w:hAnsi="仿宋" w:eastAsia="仿宋" w:cs="仿宋"/>
                <w:color w:val="auto"/>
                <w:lang w:bidi="ar"/>
              </w:rPr>
              <w:t xml:space="preserve"> </w:t>
            </w:r>
            <w:r>
              <w:rPr>
                <w:rStyle w:val="13"/>
                <w:rFonts w:hint="default" w:ascii="仿宋" w:hAnsi="仿宋" w:eastAsia="仿宋" w:cs="仿宋"/>
                <w:color w:val="auto"/>
                <w:lang w:bidi="ar"/>
              </w:rPr>
              <w:t>教授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2B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南方医科大学皮肤病医院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5F1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611CD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ED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20:00-20:15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9E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皮肤科疑难病例分享</w:t>
            </w:r>
            <w:r>
              <w:rPr>
                <w:rStyle w:val="11"/>
                <w:rFonts w:hint="eastAsia" w:ascii="仿宋" w:hAnsi="仿宋" w:eastAsia="仿宋" w:cs="仿宋"/>
                <w:color w:val="auto"/>
                <w:lang w:bidi="ar"/>
              </w:rPr>
              <w:t>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9F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卢荣标 教授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B3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中山大学附属第三医院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585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3643D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25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20:15-20:25</w:t>
            </w:r>
          </w:p>
        </w:tc>
        <w:tc>
          <w:tcPr>
            <w:tcW w:w="2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18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讨论与点评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28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方锐华 教授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58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广州市第一人民医院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4AF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31DA7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354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E4B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C6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石臻睿 教授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78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中山大学孙逸仙医院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50B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54724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B2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20:25-20:45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E6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行之有效：长期使用生物制剂疗效衰减的对策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4A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张锡宝 教授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B5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广州市皮肤病医院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33A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19A7E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3D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20:45-21:15</w:t>
            </w:r>
          </w:p>
        </w:tc>
        <w:tc>
          <w:tcPr>
            <w:tcW w:w="2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02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话题讨论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5D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朱国兴 教授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30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中山大学附属第三医院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C9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陈永锋 教授</w:t>
            </w:r>
          </w:p>
        </w:tc>
      </w:tr>
      <w:tr w14:paraId="4DACA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82B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8CB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54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黄晓雯 教授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09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南方医科大学南方医院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B3A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61DF2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D9C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B86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07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袁立燕 教授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87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南方医科大学皮肤病医院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09B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0BA5A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FE2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969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67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辛甜甜 教授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D1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广州医科大学附属第三医院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0B5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42FE8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95D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8EA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D4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莫 友 教授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5A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广州市第一人民医院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06D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25B01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64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21:15-21:20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11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总结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13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陈永锋 教授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89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南方医科大学皮肤病医院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2E9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</w:tbl>
    <w:p w14:paraId="4031CAA9">
      <w:pPr>
        <w:tabs>
          <w:tab w:val="left" w:pos="1236"/>
        </w:tabs>
        <w:jc w:val="right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</w:p>
    <w:p w14:paraId="6F1102F4">
      <w:pPr>
        <w:tabs>
          <w:tab w:val="left" w:pos="1236"/>
        </w:tabs>
        <w:jc w:val="right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</w:p>
    <w:p w14:paraId="29A16F2E">
      <w:pPr>
        <w:tabs>
          <w:tab w:val="left" w:pos="1236"/>
        </w:tabs>
        <w:jc w:val="right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bookmarkStart w:id="0" w:name="_Hlk199340951"/>
    </w:p>
    <w:p w14:paraId="76EB50A4">
      <w:pPr>
        <w:tabs>
          <w:tab w:val="left" w:pos="1236"/>
        </w:tabs>
        <w:jc w:val="right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                        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宋体-简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3D"/>
    <w:rsid w:val="001D1F58"/>
    <w:rsid w:val="00265417"/>
    <w:rsid w:val="002F153D"/>
    <w:rsid w:val="008E4A17"/>
    <w:rsid w:val="00A010B2"/>
    <w:rsid w:val="00C41CE0"/>
    <w:rsid w:val="00C55223"/>
    <w:rsid w:val="13F04D7A"/>
    <w:rsid w:val="6CCEC089"/>
    <w:rsid w:val="F7FB696B"/>
    <w:rsid w:val="FDEFE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14"/>
      <w:szCs w:val="14"/>
      <w:lang w:eastAsia="en-US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C00000"/>
      <w:sz w:val="18"/>
      <w:szCs w:val="18"/>
      <w:u w:val="none"/>
    </w:rPr>
  </w:style>
  <w:style w:type="character" w:customStyle="1" w:styleId="11">
    <w:name w:val="font61"/>
    <w:basedOn w:val="5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2">
    <w:name w:val="font71"/>
    <w:basedOn w:val="5"/>
    <w:uiPriority w:val="0"/>
    <w:rPr>
      <w:rFonts w:hint="default" w:ascii="Calibri" w:hAnsi="Calibri" w:cs="Calibri"/>
      <w:color w:val="C00000"/>
      <w:sz w:val="18"/>
      <w:szCs w:val="18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-简" w:hAnsi="宋体-简" w:eastAsia="宋体-简" w:cs="宋体-简"/>
      <w:color w:val="C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702</Words>
  <Characters>843</Characters>
  <Lines>101</Lines>
  <Paragraphs>101</Paragraphs>
  <TotalTime>21</TotalTime>
  <ScaleCrop>false</ScaleCrop>
  <LinksUpToDate>false</LinksUpToDate>
  <CharactersWithSpaces>980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2024-05-31T04:54:00Z</dcterms:created>
  <dc:creator>Yang Tian</dc:creator>
  <cp:lastModifiedBy>hello Kitty</cp:lastModifiedBy>
  <dcterms:modified xsi:type="dcterms:W3CDTF">2025-05-29T09:01:35Z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77B8B409454040789B0A6F52F7333BC0_13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eyJoZGlkIjoiYWFlNWY4Y2NhOWM0ZmMyMzY0MmUxNjZkMTI0MDFhMjkiLCJ1c2VySWQiOiIxNjgyMDIyNDk1In0=</vt:lpwstr>
  </property>
</Properties>
</file>